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76" w:rsidRPr="00F27476" w:rsidRDefault="00F27476" w:rsidP="00F27476">
      <w:pPr>
        <w:pStyle w:val="s3"/>
        <w:shd w:val="clear" w:color="auto" w:fill="FFFFFF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F27476">
        <w:rPr>
          <w:b/>
          <w:color w:val="000000"/>
          <w:sz w:val="28"/>
          <w:szCs w:val="28"/>
        </w:rPr>
        <w:t>О</w:t>
      </w:r>
      <w:r w:rsidRPr="00F27476">
        <w:rPr>
          <w:b/>
          <w:color w:val="000000"/>
          <w:sz w:val="28"/>
          <w:szCs w:val="28"/>
        </w:rPr>
        <w:t>бъем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Гражданин имеет право на бесплатное получение медицинской помощи по видам, формам и условиям ее оказания в соответствии с </w:t>
      </w:r>
      <w:hyperlink r:id="rId4" w:anchor="/document/406065459/entry/12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разделом II</w:t>
        </w:r>
      </w:hyperlink>
      <w:r>
        <w:rPr>
          <w:rFonts w:ascii="PT Serif" w:hAnsi="PT Serif"/>
          <w:color w:val="22272F"/>
          <w:sz w:val="23"/>
          <w:szCs w:val="23"/>
        </w:rPr>
        <w:t> </w:t>
      </w:r>
      <w:r>
        <w:rPr>
          <w:rFonts w:ascii="PT Serif" w:hAnsi="PT Serif"/>
          <w:color w:val="22272F"/>
          <w:sz w:val="23"/>
          <w:szCs w:val="23"/>
        </w:rPr>
        <w:t xml:space="preserve">Территориальной программы, утвержденной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Постановление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Правительства РФ от 29 декабря 2022 г. N 2497 "О Программе государственных гарантий бесплатного оказания гражданам медицинской помощи на 2023 год и на плановый период 2024 и 2025 годов"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п</w:t>
      </w:r>
      <w:r>
        <w:rPr>
          <w:rFonts w:ascii="PT Serif" w:hAnsi="PT Serif"/>
          <w:color w:val="22272F"/>
          <w:sz w:val="23"/>
          <w:szCs w:val="23"/>
        </w:rPr>
        <w:t>ри следующих заболеваниях и состояниях: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инфекционные и паразитарные болезни;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новообразования;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эндокринной системы;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расстройства питания и нарушения обмена веществ;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нервной системы;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крови, кроветворных органов;</w:t>
      </w:r>
      <w:bookmarkStart w:id="0" w:name="_GoBack"/>
      <w:bookmarkEnd w:id="0"/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отдельные нарушения, вовлекающие иммунный механизм;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глаза и его придаточного аппарата;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уха и сосцевидного отростка;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системы кровообращения;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органов дыхания;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мочеполовой системы;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кожи и подкожной клетчатки;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болезни костно-мышечной системы и соединительной ткани;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травмы, отравления и некоторые другие последствия воздействия внешних причин;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врожденные аномалии (пороки развития);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деформации и хромосомные нарушения;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беременность, роды, послеродовой период и аборты;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отдельные состояния, возникающие у детей в перинатальный период;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психические расстройства и расстройства поведения;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симптомы, признаки и отклонения от нормы, не отнесенные к заболеваниям и состояниям.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соответствии с законодательством Российской Федерации отдельные категории граждан имеют право: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на обеспечение лекарственными препаратами в соответствии с </w:t>
      </w:r>
      <w:hyperlink r:id="rId5" w:anchor="/document/406065459/entry/15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разделом V</w:t>
        </w:r>
      </w:hyperlink>
      <w:r>
        <w:rPr>
          <w:rFonts w:ascii="PT Serif" w:hAnsi="PT Serif"/>
          <w:color w:val="22272F"/>
          <w:sz w:val="23"/>
          <w:szCs w:val="23"/>
        </w:rPr>
        <w:t> Программы;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трансплантации;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на </w:t>
      </w:r>
      <w:proofErr w:type="spellStart"/>
      <w:r>
        <w:rPr>
          <w:rFonts w:ascii="PT Serif" w:hAnsi="PT Serif"/>
          <w:color w:val="22272F"/>
          <w:sz w:val="23"/>
          <w:szCs w:val="23"/>
        </w:rPr>
        <w:t>пренатальную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(дородовую) диагностику нарушений развития ребенка - беременные женщины;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на </w:t>
      </w:r>
      <w:proofErr w:type="spellStart"/>
      <w:r>
        <w:rPr>
          <w:rFonts w:ascii="PT Serif" w:hAnsi="PT Serif"/>
          <w:color w:val="22272F"/>
          <w:sz w:val="23"/>
          <w:szCs w:val="23"/>
        </w:rPr>
        <w:t>аудиологический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скрининг - новорожденные дети и дети первого года жизни;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на неонатальный скрининг (классическая </w:t>
      </w:r>
      <w:proofErr w:type="spellStart"/>
      <w:r>
        <w:rPr>
          <w:rFonts w:ascii="PT Serif" w:hAnsi="PT Serif"/>
          <w:color w:val="22272F"/>
          <w:sz w:val="23"/>
          <w:szCs w:val="23"/>
        </w:rPr>
        <w:t>фенилкетонурия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; </w:t>
      </w:r>
      <w:proofErr w:type="spellStart"/>
      <w:r>
        <w:rPr>
          <w:rFonts w:ascii="PT Serif" w:hAnsi="PT Serif"/>
          <w:color w:val="22272F"/>
          <w:sz w:val="23"/>
          <w:szCs w:val="23"/>
        </w:rPr>
        <w:t>фенилкетонурия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B; врожденный гипотиреоз с диффузным зобом; врожденный гипотиреоз без зоба; кистозный фиброз неуточненный (</w:t>
      </w:r>
      <w:proofErr w:type="spellStart"/>
      <w:r>
        <w:rPr>
          <w:rFonts w:ascii="PT Serif" w:hAnsi="PT Serif"/>
          <w:color w:val="22272F"/>
          <w:sz w:val="23"/>
          <w:szCs w:val="23"/>
        </w:rPr>
        <w:t>муковисцидоз</w:t>
      </w:r>
      <w:proofErr w:type="spellEnd"/>
      <w:r>
        <w:rPr>
          <w:rFonts w:ascii="PT Serif" w:hAnsi="PT Serif"/>
          <w:color w:val="22272F"/>
          <w:sz w:val="23"/>
          <w:szCs w:val="23"/>
        </w:rPr>
        <w:t>); нарушение обмена галактозы (</w:t>
      </w:r>
      <w:proofErr w:type="spellStart"/>
      <w:r>
        <w:rPr>
          <w:rFonts w:ascii="PT Serif" w:hAnsi="PT Serif"/>
          <w:color w:val="22272F"/>
          <w:sz w:val="23"/>
          <w:szCs w:val="23"/>
        </w:rPr>
        <w:t>галактоземия</w:t>
      </w:r>
      <w:proofErr w:type="spellEnd"/>
      <w:r>
        <w:rPr>
          <w:rFonts w:ascii="PT Serif" w:hAnsi="PT Serif"/>
          <w:color w:val="22272F"/>
          <w:sz w:val="23"/>
          <w:szCs w:val="23"/>
        </w:rPr>
        <w:t>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на расширенный неонатальный скрининг (недостаточность других уточненных витаминов группы B (дефицит </w:t>
      </w:r>
      <w:proofErr w:type="spellStart"/>
      <w:r>
        <w:rPr>
          <w:rFonts w:ascii="PT Serif" w:hAnsi="PT Serif"/>
          <w:color w:val="22272F"/>
          <w:sz w:val="23"/>
          <w:szCs w:val="23"/>
        </w:rPr>
        <w:t>биотинидазы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(дефицит биотин-зависимой карбоксилазы; недостаточность </w:t>
      </w:r>
      <w:proofErr w:type="spellStart"/>
      <w:r>
        <w:rPr>
          <w:rFonts w:ascii="PT Serif" w:hAnsi="PT Serif"/>
          <w:color w:val="22272F"/>
          <w:sz w:val="23"/>
          <w:szCs w:val="23"/>
        </w:rPr>
        <w:t>синтетазы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голокарбоксилаз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(недостаточность биотина); другие виды </w:t>
      </w:r>
      <w:proofErr w:type="spellStart"/>
      <w:r>
        <w:rPr>
          <w:rFonts w:ascii="PT Serif" w:hAnsi="PT Serif"/>
          <w:color w:val="22272F"/>
          <w:sz w:val="23"/>
          <w:szCs w:val="23"/>
        </w:rPr>
        <w:t>гиперфенилаланинемии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(дефицит синтеза </w:t>
      </w:r>
      <w:proofErr w:type="spellStart"/>
      <w:r>
        <w:rPr>
          <w:rFonts w:ascii="PT Serif" w:hAnsi="PT Serif"/>
          <w:color w:val="22272F"/>
          <w:sz w:val="23"/>
          <w:szCs w:val="23"/>
        </w:rPr>
        <w:t>биоптерина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</w:t>
      </w:r>
      <w:proofErr w:type="spellStart"/>
      <w:r>
        <w:rPr>
          <w:rFonts w:ascii="PT Serif" w:hAnsi="PT Serif"/>
          <w:color w:val="22272F"/>
          <w:sz w:val="23"/>
          <w:szCs w:val="23"/>
        </w:rPr>
        <w:t>тетрагидробиоптерина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), дефицит реактивации </w:t>
      </w:r>
      <w:proofErr w:type="spellStart"/>
      <w:r>
        <w:rPr>
          <w:rFonts w:ascii="PT Serif" w:hAnsi="PT Serif"/>
          <w:color w:val="22272F"/>
          <w:sz w:val="23"/>
          <w:szCs w:val="23"/>
        </w:rPr>
        <w:t>биоптерина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</w:t>
      </w:r>
      <w:proofErr w:type="spellStart"/>
      <w:r>
        <w:rPr>
          <w:rFonts w:ascii="PT Serif" w:hAnsi="PT Serif"/>
          <w:color w:val="22272F"/>
          <w:sz w:val="23"/>
          <w:szCs w:val="23"/>
        </w:rPr>
        <w:t>тетрагидробиоптерина</w:t>
      </w:r>
      <w:proofErr w:type="spellEnd"/>
      <w:r>
        <w:rPr>
          <w:rFonts w:ascii="PT Serif" w:hAnsi="PT Serif"/>
          <w:color w:val="22272F"/>
          <w:sz w:val="23"/>
          <w:szCs w:val="23"/>
        </w:rPr>
        <w:t>); нарушения обмена тирозина (</w:t>
      </w:r>
      <w:proofErr w:type="spellStart"/>
      <w:r>
        <w:rPr>
          <w:rFonts w:ascii="PT Serif" w:hAnsi="PT Serif"/>
          <w:color w:val="22272F"/>
          <w:sz w:val="23"/>
          <w:szCs w:val="23"/>
        </w:rPr>
        <w:t>тирозинемия</w:t>
      </w:r>
      <w:proofErr w:type="spellEnd"/>
      <w:r>
        <w:rPr>
          <w:rFonts w:ascii="PT Serif" w:hAnsi="PT Serif"/>
          <w:color w:val="22272F"/>
          <w:sz w:val="23"/>
          <w:szCs w:val="23"/>
        </w:rPr>
        <w:t>); болезнь с запахом кленового сиропа мочи (болезнь "кленового сиропа"); другие виды нарушений обмена аминокислот с разветвленной цепью (</w:t>
      </w:r>
      <w:proofErr w:type="spellStart"/>
      <w:r>
        <w:rPr>
          <w:rFonts w:ascii="PT Serif" w:hAnsi="PT Serif"/>
          <w:color w:val="22272F"/>
          <w:sz w:val="23"/>
          <w:szCs w:val="23"/>
        </w:rPr>
        <w:t>пропионовая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); </w:t>
      </w:r>
      <w:proofErr w:type="spellStart"/>
      <w:r>
        <w:rPr>
          <w:rFonts w:ascii="PT Serif" w:hAnsi="PT Serif"/>
          <w:color w:val="22272F"/>
          <w:sz w:val="23"/>
          <w:szCs w:val="23"/>
        </w:rPr>
        <w:t>метилмалоновая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метилмалонил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KoA-мутазы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метилмалоновая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); </w:t>
      </w:r>
      <w:proofErr w:type="spellStart"/>
      <w:r>
        <w:rPr>
          <w:rFonts w:ascii="PT Serif" w:hAnsi="PT Serif"/>
          <w:color w:val="22272F"/>
          <w:sz w:val="23"/>
          <w:szCs w:val="23"/>
        </w:rPr>
        <w:t>метилмалоновая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(недостаточность кобаламина A); </w:t>
      </w:r>
      <w:proofErr w:type="spellStart"/>
      <w:r>
        <w:rPr>
          <w:rFonts w:ascii="PT Serif" w:hAnsi="PT Serif"/>
          <w:color w:val="22272F"/>
          <w:sz w:val="23"/>
          <w:szCs w:val="23"/>
        </w:rPr>
        <w:t>метилмалоновая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(недостаточность кобаламина B); </w:t>
      </w:r>
      <w:proofErr w:type="spellStart"/>
      <w:r>
        <w:rPr>
          <w:rFonts w:ascii="PT Serif" w:hAnsi="PT Serif"/>
          <w:color w:val="22272F"/>
          <w:sz w:val="23"/>
          <w:szCs w:val="23"/>
        </w:rPr>
        <w:t>метилмалоновая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lastRenderedPageBreak/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(дефицит </w:t>
      </w:r>
      <w:proofErr w:type="spellStart"/>
      <w:r>
        <w:rPr>
          <w:rFonts w:ascii="PT Serif" w:hAnsi="PT Serif"/>
          <w:color w:val="22272F"/>
          <w:sz w:val="23"/>
          <w:szCs w:val="23"/>
        </w:rPr>
        <w:t>метилмалонил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KoA-эпимеразы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); </w:t>
      </w:r>
      <w:proofErr w:type="spellStart"/>
      <w:r>
        <w:rPr>
          <w:rFonts w:ascii="PT Serif" w:hAnsi="PT Serif"/>
          <w:color w:val="22272F"/>
          <w:sz w:val="23"/>
          <w:szCs w:val="23"/>
        </w:rPr>
        <w:t>метилмалоновая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(недостаточность кобаламина D); </w:t>
      </w:r>
      <w:proofErr w:type="spellStart"/>
      <w:r>
        <w:rPr>
          <w:rFonts w:ascii="PT Serif" w:hAnsi="PT Serif"/>
          <w:color w:val="22272F"/>
          <w:sz w:val="23"/>
          <w:szCs w:val="23"/>
        </w:rPr>
        <w:t>метилмалоновая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(недостаточность кобаламина C); изовалериановая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изовалериановая); 3-гидрокси-3-метилглутаровая недостаточность; бета-</w:t>
      </w:r>
      <w:proofErr w:type="spellStart"/>
      <w:r>
        <w:rPr>
          <w:rFonts w:ascii="PT Serif" w:hAnsi="PT Serif"/>
          <w:color w:val="22272F"/>
          <w:sz w:val="23"/>
          <w:szCs w:val="23"/>
        </w:rPr>
        <w:t>кетотиолазная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недостаточность; нарушения обмена жирных кислот (первичная </w:t>
      </w:r>
      <w:proofErr w:type="spellStart"/>
      <w:r>
        <w:rPr>
          <w:rFonts w:ascii="PT Serif" w:hAnsi="PT Serif"/>
          <w:color w:val="22272F"/>
          <w:sz w:val="23"/>
          <w:szCs w:val="23"/>
        </w:rPr>
        <w:t>карнитиновая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недостаточность; </w:t>
      </w:r>
      <w:proofErr w:type="spellStart"/>
      <w:r>
        <w:rPr>
          <w:rFonts w:ascii="PT Serif" w:hAnsi="PT Serif"/>
          <w:color w:val="22272F"/>
          <w:sz w:val="23"/>
          <w:szCs w:val="23"/>
        </w:rPr>
        <w:t>среднецепочечная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ацил-KoA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дегидрогеназная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недостаточность; длинноцепочечная ацетил-</w:t>
      </w:r>
      <w:proofErr w:type="spellStart"/>
      <w:r>
        <w:rPr>
          <w:rFonts w:ascii="PT Serif" w:hAnsi="PT Serif"/>
          <w:color w:val="22272F"/>
          <w:sz w:val="23"/>
          <w:szCs w:val="23"/>
        </w:rPr>
        <w:t>KoA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дегидрогеназная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недостаточность (дефицит очень длинной цепи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ацил-KoA-дегидрогеназы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(VLCAD); очень длинноцепочечная ацетил-</w:t>
      </w:r>
      <w:proofErr w:type="spellStart"/>
      <w:r>
        <w:rPr>
          <w:rFonts w:ascii="PT Serif" w:hAnsi="PT Serif"/>
          <w:color w:val="22272F"/>
          <w:sz w:val="23"/>
          <w:szCs w:val="23"/>
        </w:rPr>
        <w:t>KoA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дегидрогеназная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недостаточность (дефицит очень длинной цепи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ацил-KoA-дегидрогеназы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(VLCAD); недостаточность </w:t>
      </w:r>
      <w:proofErr w:type="spellStart"/>
      <w:r>
        <w:rPr>
          <w:rFonts w:ascii="PT Serif" w:hAnsi="PT Serif"/>
          <w:color w:val="22272F"/>
          <w:sz w:val="23"/>
          <w:szCs w:val="23"/>
        </w:rPr>
        <w:t>митохондриального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трифункционального белка; недостаточность </w:t>
      </w:r>
      <w:proofErr w:type="spellStart"/>
      <w:r>
        <w:rPr>
          <w:rFonts w:ascii="PT Serif" w:hAnsi="PT Serif"/>
          <w:color w:val="22272F"/>
          <w:sz w:val="23"/>
          <w:szCs w:val="23"/>
        </w:rPr>
        <w:t>карнитинпальмитоилтрансферазы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, тип I; недостаточность карнитин </w:t>
      </w:r>
      <w:proofErr w:type="spellStart"/>
      <w:r>
        <w:rPr>
          <w:rFonts w:ascii="PT Serif" w:hAnsi="PT Serif"/>
          <w:color w:val="22272F"/>
          <w:sz w:val="23"/>
          <w:szCs w:val="23"/>
        </w:rPr>
        <w:t>пальмитоилтрансферазы</w:t>
      </w:r>
      <w:proofErr w:type="spellEnd"/>
      <w:r>
        <w:rPr>
          <w:rFonts w:ascii="PT Serif" w:hAnsi="PT Serif"/>
          <w:color w:val="22272F"/>
          <w:sz w:val="23"/>
          <w:szCs w:val="23"/>
        </w:rPr>
        <w:t>, тип II; недостаточность карнитин/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ацилкарнитинтранслоказы</w:t>
      </w:r>
      <w:proofErr w:type="spellEnd"/>
      <w:r>
        <w:rPr>
          <w:rFonts w:ascii="PT Serif" w:hAnsi="PT Serif"/>
          <w:color w:val="22272F"/>
          <w:sz w:val="23"/>
          <w:szCs w:val="23"/>
        </w:rPr>
        <w:t>; нарушения обмена серосодержащих аминокислот (</w:t>
      </w:r>
      <w:proofErr w:type="spellStart"/>
      <w:r>
        <w:rPr>
          <w:rFonts w:ascii="PT Serif" w:hAnsi="PT Serif"/>
          <w:color w:val="22272F"/>
          <w:sz w:val="23"/>
          <w:szCs w:val="23"/>
        </w:rPr>
        <w:t>гомоцистинурия</w:t>
      </w:r>
      <w:proofErr w:type="spellEnd"/>
      <w:r>
        <w:rPr>
          <w:rFonts w:ascii="PT Serif" w:hAnsi="PT Serif"/>
          <w:color w:val="22272F"/>
          <w:sz w:val="23"/>
          <w:szCs w:val="23"/>
        </w:rPr>
        <w:t>); нарушения обмена цикла мочевины (</w:t>
      </w:r>
      <w:proofErr w:type="spellStart"/>
      <w:r>
        <w:rPr>
          <w:rFonts w:ascii="PT Serif" w:hAnsi="PT Serif"/>
          <w:color w:val="22272F"/>
          <w:sz w:val="23"/>
          <w:szCs w:val="23"/>
        </w:rPr>
        <w:t>цитруллинемия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, тип I; </w:t>
      </w:r>
      <w:proofErr w:type="spellStart"/>
      <w:r>
        <w:rPr>
          <w:rFonts w:ascii="PT Serif" w:hAnsi="PT Serif"/>
          <w:color w:val="22272F"/>
          <w:sz w:val="23"/>
          <w:szCs w:val="23"/>
        </w:rPr>
        <w:t>аргиназная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недостаточность); нарушения обмена лизина и </w:t>
      </w:r>
      <w:proofErr w:type="spellStart"/>
      <w:r>
        <w:rPr>
          <w:rFonts w:ascii="PT Serif" w:hAnsi="PT Serif"/>
          <w:color w:val="22272F"/>
          <w:sz w:val="23"/>
          <w:szCs w:val="23"/>
        </w:rPr>
        <w:t>гидроксилизина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(</w:t>
      </w:r>
      <w:proofErr w:type="spellStart"/>
      <w:r>
        <w:rPr>
          <w:rFonts w:ascii="PT Serif" w:hAnsi="PT Serif"/>
          <w:color w:val="22272F"/>
          <w:sz w:val="23"/>
          <w:szCs w:val="23"/>
        </w:rPr>
        <w:t>глутаровая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, тип I; </w:t>
      </w:r>
      <w:proofErr w:type="spellStart"/>
      <w:r>
        <w:rPr>
          <w:rFonts w:ascii="PT Serif" w:hAnsi="PT Serif"/>
          <w:color w:val="22272F"/>
          <w:sz w:val="23"/>
          <w:szCs w:val="23"/>
        </w:rPr>
        <w:t>глутаровая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</w:t>
      </w:r>
      <w:proofErr w:type="spellStart"/>
      <w:r>
        <w:rPr>
          <w:rFonts w:ascii="PT Serif" w:hAnsi="PT Serif"/>
          <w:color w:val="22272F"/>
          <w:sz w:val="23"/>
          <w:szCs w:val="23"/>
        </w:rPr>
        <w:t>ацидемия</w:t>
      </w:r>
      <w:proofErr w:type="spellEnd"/>
      <w:r>
        <w:rPr>
          <w:rFonts w:ascii="PT Serif" w:hAnsi="PT Serif"/>
          <w:color w:val="22272F"/>
          <w:sz w:val="23"/>
          <w:szCs w:val="23"/>
        </w:rPr>
        <w:t>, тип II (рибофлавин - чувствительная форма); детская спинальная мышечная атрофия, I тип (</w:t>
      </w:r>
      <w:proofErr w:type="spellStart"/>
      <w:r>
        <w:rPr>
          <w:rFonts w:ascii="PT Serif" w:hAnsi="PT Serif"/>
          <w:color w:val="22272F"/>
          <w:sz w:val="23"/>
          <w:szCs w:val="23"/>
        </w:rPr>
        <w:t>Вердинга-Гоффмана</w:t>
      </w:r>
      <w:proofErr w:type="spellEnd"/>
      <w:r>
        <w:rPr>
          <w:rFonts w:ascii="PT Serif" w:hAnsi="PT Serif"/>
          <w:color w:val="22272F"/>
          <w:sz w:val="23"/>
          <w:szCs w:val="23"/>
        </w:rPr>
        <w:t>); другие наследственные спинальные мышечные атрофии; первичные иммунодефициты) - новорожденные, родившиеся живыми.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>
        <w:rPr>
          <w:rFonts w:ascii="PT Serif" w:hAnsi="PT Serif"/>
          <w:color w:val="22272F"/>
          <w:sz w:val="23"/>
          <w:szCs w:val="23"/>
        </w:rPr>
        <w:t>жизнеугрожающими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и хроническими заболеваниями, в том числе прогрессирующими редкими (</w:t>
      </w:r>
      <w:proofErr w:type="spellStart"/>
      <w:r>
        <w:rPr>
          <w:rFonts w:ascii="PT Serif" w:hAnsi="PT Serif"/>
          <w:color w:val="22272F"/>
          <w:sz w:val="23"/>
          <w:szCs w:val="23"/>
        </w:rPr>
        <w:t>орфанными</w:t>
      </w:r>
      <w:proofErr w:type="spellEnd"/>
      <w:r>
        <w:rPr>
          <w:rFonts w:ascii="PT Serif" w:hAnsi="PT Serif"/>
          <w:color w:val="22272F"/>
          <w:sz w:val="23"/>
          <w:szCs w:val="23"/>
        </w:rP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 </w:t>
      </w:r>
      <w:hyperlink r:id="rId6" w:anchor="/document/12144151/entry/10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федеральный перечень</w:t>
        </w:r>
      </w:hyperlink>
      <w:r>
        <w:rPr>
          <w:rFonts w:ascii="PT Serif" w:hAnsi="PT Serif"/>
          <w:color w:val="22272F"/>
          <w:sz w:val="23"/>
          <w:szCs w:val="23"/>
        </w:rPr>
        <w:t> реабилитационных мероприятий, технических средств реабилитации и услуг, предоставляемых инвалиду.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F27476" w:rsidRDefault="00F27476" w:rsidP="00F27476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69601C" w:rsidRDefault="0069601C"/>
    <w:sectPr w:rsidR="006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76"/>
    <w:rsid w:val="002D39B4"/>
    <w:rsid w:val="00302B65"/>
    <w:rsid w:val="00304879"/>
    <w:rsid w:val="0036630C"/>
    <w:rsid w:val="005B06A6"/>
    <w:rsid w:val="0069601C"/>
    <w:rsid w:val="00751212"/>
    <w:rsid w:val="007D5A5D"/>
    <w:rsid w:val="00880C1D"/>
    <w:rsid w:val="00A03C53"/>
    <w:rsid w:val="00B250AF"/>
    <w:rsid w:val="00B86E5B"/>
    <w:rsid w:val="00BE6B30"/>
    <w:rsid w:val="00C10CA2"/>
    <w:rsid w:val="00CC6485"/>
    <w:rsid w:val="00DF31AE"/>
    <w:rsid w:val="00EF69CF"/>
    <w:rsid w:val="00F27476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390D"/>
  <w15:chartTrackingRefBased/>
  <w15:docId w15:val="{B3A9E6EA-75BA-4A61-9B72-3600B96E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2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2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7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1</cp:revision>
  <dcterms:created xsi:type="dcterms:W3CDTF">2023-06-15T05:11:00Z</dcterms:created>
  <dcterms:modified xsi:type="dcterms:W3CDTF">2023-06-15T05:23:00Z</dcterms:modified>
</cp:coreProperties>
</file>